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60" w:rsidRPr="00D05910" w:rsidRDefault="00CB2B29">
      <w:pPr>
        <w:spacing w:after="0" w:line="408" w:lineRule="auto"/>
        <w:ind w:left="120"/>
        <w:jc w:val="center"/>
        <w:rPr>
          <w:lang w:val="ru-RU"/>
        </w:rPr>
      </w:pPr>
      <w:r w:rsidRPr="00D059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0D60" w:rsidRPr="00D05910" w:rsidRDefault="00170D60">
      <w:pPr>
        <w:spacing w:after="0" w:line="408" w:lineRule="auto"/>
        <w:ind w:left="120"/>
        <w:jc w:val="center"/>
        <w:rPr>
          <w:lang w:val="ru-RU"/>
        </w:rPr>
      </w:pPr>
    </w:p>
    <w:p w:rsidR="00170D60" w:rsidRPr="00D05910" w:rsidRDefault="00170D60">
      <w:pPr>
        <w:spacing w:after="0" w:line="408" w:lineRule="auto"/>
        <w:ind w:left="120"/>
        <w:jc w:val="center"/>
        <w:rPr>
          <w:lang w:val="ru-RU"/>
        </w:rPr>
      </w:pPr>
    </w:p>
    <w:p w:rsidR="00170D60" w:rsidRPr="00D05910" w:rsidRDefault="00CB2B29">
      <w:pPr>
        <w:spacing w:after="0" w:line="408" w:lineRule="auto"/>
        <w:ind w:left="120"/>
        <w:jc w:val="center"/>
        <w:rPr>
          <w:lang w:val="ru-RU"/>
        </w:rPr>
      </w:pPr>
      <w:r w:rsidRPr="00D05910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170D60" w:rsidRPr="00D05910" w:rsidRDefault="00170D60">
      <w:pPr>
        <w:spacing w:after="0"/>
        <w:ind w:left="120"/>
        <w:rPr>
          <w:lang w:val="ru-RU"/>
        </w:rPr>
      </w:pPr>
    </w:p>
    <w:p w:rsidR="00170D60" w:rsidRPr="00D05910" w:rsidRDefault="00170D60">
      <w:pPr>
        <w:spacing w:after="0"/>
        <w:ind w:left="120"/>
        <w:rPr>
          <w:lang w:val="ru-RU"/>
        </w:rPr>
      </w:pPr>
    </w:p>
    <w:p w:rsidR="00170D60" w:rsidRPr="00D05910" w:rsidRDefault="00170D60">
      <w:pPr>
        <w:spacing w:after="0"/>
        <w:ind w:left="120"/>
        <w:rPr>
          <w:lang w:val="ru-RU"/>
        </w:rPr>
      </w:pPr>
    </w:p>
    <w:p w:rsidR="00170D60" w:rsidRPr="00D05910" w:rsidRDefault="00170D6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05910" w:rsidRPr="00E2220E" w:rsidTr="000D4161">
        <w:tc>
          <w:tcPr>
            <w:tcW w:w="3114" w:type="dxa"/>
          </w:tcPr>
          <w:p w:rsidR="00D05910" w:rsidRDefault="00D05910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05910" w:rsidRDefault="00D0591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05910" w:rsidRDefault="00D0591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910" w:rsidRDefault="00D059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05910" w:rsidRDefault="00D0591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082025 г.</w:t>
            </w:r>
          </w:p>
          <w:p w:rsidR="00D05910" w:rsidRDefault="00D05910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910" w:rsidRDefault="00D0591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D05910" w:rsidRDefault="00D0591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05910" w:rsidRDefault="00D0591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910" w:rsidRDefault="00D059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D05910" w:rsidRDefault="00D0591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 w:rsidR="00D05910" w:rsidRDefault="00D05910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910" w:rsidRDefault="00D0591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05910" w:rsidRDefault="00D05910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05910" w:rsidRDefault="00D0591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910" w:rsidRDefault="00D059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D05910" w:rsidRDefault="00D0591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 w:rsidR="00D05910" w:rsidRDefault="00D05910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0D60" w:rsidRDefault="00170D60">
      <w:pPr>
        <w:spacing w:after="0"/>
        <w:ind w:left="120"/>
      </w:pPr>
      <w:bookmarkStart w:id="0" w:name="_GoBack"/>
    </w:p>
    <w:p w:rsidR="00170D60" w:rsidRDefault="00170D60">
      <w:pPr>
        <w:spacing w:after="0"/>
        <w:ind w:left="120"/>
      </w:pPr>
    </w:p>
    <w:p w:rsidR="00170D60" w:rsidRDefault="00170D60">
      <w:pPr>
        <w:spacing w:after="0"/>
        <w:ind w:left="120"/>
      </w:pPr>
    </w:p>
    <w:p w:rsidR="00170D60" w:rsidRDefault="00170D60">
      <w:pPr>
        <w:spacing w:after="0"/>
        <w:ind w:left="120"/>
      </w:pPr>
    </w:p>
    <w:p w:rsidR="00170D60" w:rsidRDefault="00170D60">
      <w:pPr>
        <w:spacing w:after="0"/>
        <w:ind w:left="120"/>
      </w:pPr>
    </w:p>
    <w:p w:rsidR="00170D60" w:rsidRDefault="00CB2B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0D60" w:rsidRDefault="00CB2B2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8014894)</w:t>
      </w:r>
    </w:p>
    <w:p w:rsidR="00170D60" w:rsidRDefault="00170D60">
      <w:pPr>
        <w:spacing w:after="0"/>
        <w:ind w:left="120"/>
        <w:jc w:val="center"/>
      </w:pPr>
    </w:p>
    <w:p w:rsidR="00170D60" w:rsidRDefault="00CB2B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курса </w:t>
      </w:r>
      <w:r>
        <w:rPr>
          <w:rFonts w:ascii="Times New Roman" w:hAnsi="Times New Roman"/>
          <w:b/>
          <w:color w:val="000000"/>
          <w:sz w:val="28"/>
        </w:rPr>
        <w:t>«Математика»</w:t>
      </w:r>
    </w:p>
    <w:p w:rsidR="00170D60" w:rsidRDefault="00CB2B2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  <w:jc w:val="center"/>
      </w:pPr>
    </w:p>
    <w:p w:rsidR="00170D60" w:rsidRDefault="00170D60">
      <w:pPr>
        <w:spacing w:after="0"/>
        <w:ind w:left="120"/>
      </w:pPr>
    </w:p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3573946"/>
    </w:p>
    <w:p w:rsidR="00170D60" w:rsidRDefault="00CB2B29">
      <w:pPr>
        <w:spacing w:after="0" w:line="264" w:lineRule="auto"/>
        <w:ind w:left="120"/>
        <w:jc w:val="both"/>
      </w:pPr>
      <w:bookmarkStart w:id="2" w:name="block-63573947"/>
      <w:bookmarkEnd w:id="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170D60" w:rsidRDefault="00CB2B2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продолжение формирования основных математических понятий (число, величина, геометрическая фигура), </w:t>
      </w:r>
      <w:r>
        <w:rPr>
          <w:rFonts w:ascii="Times New Roman" w:hAnsi="Times New Roman"/>
          <w:color w:val="000000"/>
          <w:sz w:val="28"/>
        </w:rPr>
        <w:t>обеспечивающих преемственность и перспективность математического образования обучающихся;</w:t>
      </w:r>
    </w:p>
    <w:p w:rsidR="00170D60" w:rsidRDefault="00CB2B2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70D60" w:rsidRDefault="00CB2B2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подведение обуча</w:t>
      </w:r>
      <w:r>
        <w:rPr>
          <w:rFonts w:ascii="Times New Roman" w:hAnsi="Times New Roman"/>
          <w:color w:val="000000"/>
          <w:sz w:val="28"/>
        </w:rPr>
        <w:t>ющихся на доступном для них уровне к осознанию взаимосвязи математики и окружающего мира;</w:t>
      </w:r>
    </w:p>
    <w:p w:rsidR="00170D60" w:rsidRDefault="00CB2B2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>
        <w:rPr>
          <w:rFonts w:ascii="Times New Roman" w:hAnsi="Times New Roman"/>
          <w:color w:val="000000"/>
          <w:sz w:val="28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>
        <w:rPr>
          <w:rFonts w:ascii="Times New Roman" w:hAnsi="Times New Roman"/>
          <w:color w:val="000000"/>
          <w:sz w:val="28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</w:t>
      </w:r>
      <w:r>
        <w:rPr>
          <w:rFonts w:ascii="Times New Roman" w:hAnsi="Times New Roman"/>
          <w:color w:val="000000"/>
          <w:sz w:val="28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>
        <w:rPr>
          <w:rFonts w:ascii="Times New Roman" w:hAnsi="Times New Roman"/>
          <w:color w:val="000000"/>
          <w:sz w:val="28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</w:t>
      </w:r>
      <w:r>
        <w:rPr>
          <w:rFonts w:ascii="Times New Roman" w:hAnsi="Times New Roman"/>
          <w:color w:val="000000"/>
          <w:sz w:val="28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>
        <w:rPr>
          <w:rFonts w:ascii="Times New Roman" w:hAnsi="Times New Roman"/>
          <w:color w:val="000000"/>
          <w:sz w:val="28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>
        <w:rPr>
          <w:rFonts w:ascii="Times New Roman" w:hAnsi="Times New Roman"/>
          <w:color w:val="000000"/>
          <w:sz w:val="28"/>
        </w:rPr>
        <w:t xml:space="preserve">иси при изучении других предметов и при практическом использовании. К 6 классу отнесён второй </w:t>
      </w:r>
      <w:r>
        <w:rPr>
          <w:rFonts w:ascii="Times New Roman" w:hAnsi="Times New Roman"/>
          <w:color w:val="000000"/>
          <w:sz w:val="28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>
        <w:rPr>
          <w:rFonts w:ascii="Times New Roman" w:hAnsi="Times New Roman"/>
          <w:color w:val="000000"/>
          <w:sz w:val="28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</w:t>
      </w:r>
      <w:r>
        <w:rPr>
          <w:rFonts w:ascii="Times New Roman" w:hAnsi="Times New Roman"/>
          <w:color w:val="000000"/>
          <w:sz w:val="28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>
        <w:rPr>
          <w:rFonts w:ascii="Times New Roman" w:hAnsi="Times New Roman"/>
          <w:color w:val="000000"/>
          <w:sz w:val="28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>
        <w:rPr>
          <w:rFonts w:ascii="Times New Roman" w:hAnsi="Times New Roman"/>
          <w:color w:val="000000"/>
          <w:sz w:val="28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>
        <w:rPr>
          <w:rFonts w:ascii="Times New Roman" w:hAnsi="Times New Roman"/>
          <w:color w:val="000000"/>
          <w:sz w:val="28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>
        <w:rPr>
          <w:rFonts w:ascii="Times New Roman" w:hAnsi="Times New Roman"/>
          <w:color w:val="000000"/>
          <w:sz w:val="28"/>
        </w:rPr>
        <w:t>атся работать с информацией, представленной в форме таблиц или диаграмм.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>
        <w:rPr>
          <w:rFonts w:ascii="Times New Roman" w:hAnsi="Times New Roman"/>
          <w:color w:val="000000"/>
          <w:sz w:val="28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</w:t>
      </w:r>
      <w:r>
        <w:rPr>
          <w:rFonts w:ascii="Times New Roman" w:hAnsi="Times New Roman"/>
          <w:color w:val="000000"/>
          <w:sz w:val="28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>
        <w:rPr>
          <w:rFonts w:ascii="Times New Roman" w:hAnsi="Times New Roman"/>
          <w:color w:val="000000"/>
          <w:sz w:val="28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>
        <w:rPr>
          <w:rFonts w:ascii="Times New Roman" w:hAnsi="Times New Roman"/>
          <w:color w:val="000000"/>
          <w:sz w:val="28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</w:t>
      </w:r>
      <w:r>
        <w:rPr>
          <w:rFonts w:ascii="Times New Roman" w:hAnsi="Times New Roman"/>
          <w:color w:val="000000"/>
          <w:sz w:val="28"/>
        </w:rPr>
        <w:t>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70D60" w:rsidRDefault="00CB2B29">
      <w:pPr>
        <w:spacing w:after="0" w:line="264" w:lineRule="auto"/>
        <w:ind w:firstLine="600"/>
        <w:jc w:val="both"/>
      </w:pPr>
      <w:bookmarkStart w:id="3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</w:t>
      </w:r>
      <w:r>
        <w:rPr>
          <w:rFonts w:ascii="Times New Roman" w:hAnsi="Times New Roman"/>
          <w:color w:val="000000"/>
          <w:sz w:val="28"/>
        </w:rPr>
        <w:t>асов: в 5 классе – 170 часов (5 часов в неделю), в 6 классе – 170 часов (5 часов в неделю).</w:t>
      </w:r>
      <w:bookmarkEnd w:id="3"/>
    </w:p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 w:line="264" w:lineRule="auto"/>
        <w:ind w:left="120"/>
        <w:jc w:val="both"/>
      </w:pPr>
      <w:bookmarkStart w:id="4" w:name="block-6357394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</w:t>
      </w:r>
      <w:r>
        <w:rPr>
          <w:rFonts w:ascii="Times New Roman" w:hAnsi="Times New Roman"/>
          <w:color w:val="000000"/>
          <w:sz w:val="28"/>
        </w:rPr>
        <w:t>ой (числовой) прямой.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</w:t>
      </w:r>
      <w:r>
        <w:rPr>
          <w:rFonts w:ascii="Times New Roman" w:hAnsi="Times New Roman"/>
          <w:color w:val="000000"/>
          <w:sz w:val="28"/>
        </w:rPr>
        <w:t>ел.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</w:t>
      </w:r>
      <w:r>
        <w:rPr>
          <w:rFonts w:ascii="Times New Roman" w:hAnsi="Times New Roman"/>
          <w:color w:val="000000"/>
          <w:sz w:val="28"/>
        </w:rPr>
        <w:t>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букв для обозначения неизвестного компонента и записи свойств арифметических </w:t>
      </w:r>
      <w:r>
        <w:rPr>
          <w:rFonts w:ascii="Times New Roman" w:hAnsi="Times New Roman"/>
          <w:color w:val="000000"/>
          <w:sz w:val="28"/>
        </w:rPr>
        <w:t>действий.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</w:t>
      </w:r>
      <w:r>
        <w:rPr>
          <w:rFonts w:ascii="Times New Roman" w:hAnsi="Times New Roman"/>
          <w:color w:val="000000"/>
          <w:sz w:val="28"/>
        </w:rPr>
        <w:t>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70D60" w:rsidRDefault="00CB2B29">
      <w:pPr>
        <w:spacing w:after="0" w:line="264" w:lineRule="auto"/>
        <w:ind w:firstLine="600"/>
        <w:jc w:val="both"/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8"/>
        </w:rPr>
        <w:t>Дроби</w:t>
      </w:r>
    </w:p>
    <w:p w:rsidR="00170D60" w:rsidRDefault="00CB2B29">
      <w:pPr>
        <w:spacing w:after="0" w:line="264" w:lineRule="auto"/>
        <w:ind w:firstLine="600"/>
        <w:jc w:val="both"/>
      </w:pPr>
      <w:bookmarkStart w:id="6" w:name="_Toc124426197"/>
      <w:bookmarkEnd w:id="6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</w:t>
      </w:r>
      <w:r>
        <w:rPr>
          <w:rFonts w:ascii="Times New Roman" w:hAnsi="Times New Roman"/>
          <w:color w:val="000000"/>
          <w:sz w:val="28"/>
        </w:rPr>
        <w:t xml:space="preserve">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</w:t>
      </w:r>
      <w:r>
        <w:rPr>
          <w:rFonts w:ascii="Times New Roman" w:hAnsi="Times New Roman"/>
          <w:color w:val="000000"/>
          <w:sz w:val="28"/>
        </w:rPr>
        <w:t>дроби. Сокращение дробей. Приведение дроби к новому знаменателю. Сравнение дробей.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</w:t>
      </w:r>
      <w:r>
        <w:rPr>
          <w:rFonts w:ascii="Times New Roman" w:hAnsi="Times New Roman"/>
          <w:color w:val="000000"/>
          <w:sz w:val="28"/>
        </w:rPr>
        <w:t>ичной дроби в виде обыкновенной. Изображение десятичных дробей точками на числовой прямой. Сравнение десятичных дробей.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</w:t>
      </w:r>
      <w:r>
        <w:rPr>
          <w:rFonts w:ascii="Times New Roman" w:hAnsi="Times New Roman"/>
          <w:color w:val="000000"/>
          <w:sz w:val="28"/>
        </w:rPr>
        <w:t>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Решение задач, содержащих зависимости, связывающие величины: скорость, время, расстояние, цена, количество, стоимость. </w:t>
      </w:r>
      <w:r>
        <w:rPr>
          <w:rFonts w:ascii="Times New Roman" w:hAnsi="Times New Roman"/>
          <w:color w:val="000000"/>
          <w:sz w:val="28"/>
        </w:rPr>
        <w:t>Единицы измерения: массы, объёма, цены, расстояния, времени, скорости. Связь между единицами измерения каждой величины.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170D60" w:rsidRDefault="00CB2B29">
      <w:pPr>
        <w:spacing w:after="0" w:line="264" w:lineRule="auto"/>
        <w:ind w:firstLine="600"/>
        <w:jc w:val="both"/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70D60" w:rsidRDefault="00CB2B29">
      <w:pPr>
        <w:spacing w:after="0" w:line="264" w:lineRule="auto"/>
        <w:ind w:firstLine="600"/>
        <w:jc w:val="both"/>
      </w:pPr>
      <w:bookmarkStart w:id="8" w:name="_Toc124426200"/>
      <w:bookmarkEnd w:id="8"/>
      <w:r>
        <w:rPr>
          <w:rFonts w:ascii="Times New Roman" w:hAnsi="Times New Roman"/>
          <w:color w:val="000000"/>
          <w:sz w:val="28"/>
        </w:rPr>
        <w:t xml:space="preserve">Наглядные представления о </w:t>
      </w:r>
      <w:r>
        <w:rPr>
          <w:rFonts w:ascii="Times New Roman" w:hAnsi="Times New Roman"/>
          <w:color w:val="000000"/>
          <w:sz w:val="28"/>
        </w:rPr>
        <w:t>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</w:t>
      </w:r>
      <w:r>
        <w:rPr>
          <w:rFonts w:ascii="Times New Roman" w:hAnsi="Times New Roman"/>
          <w:color w:val="000000"/>
          <w:sz w:val="28"/>
        </w:rPr>
        <w:t>в с помощью транспортира.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</w:t>
      </w:r>
      <w:r>
        <w:rPr>
          <w:rFonts w:ascii="Times New Roman" w:hAnsi="Times New Roman"/>
          <w:color w:val="000000"/>
          <w:sz w:val="28"/>
        </w:rPr>
        <w:t>инованной и клетчатой бумаге. Использование свойств сторон и углов прямоугольника, квадрата.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</w:t>
      </w:r>
      <w:r>
        <w:rPr>
          <w:rFonts w:ascii="Times New Roman" w:hAnsi="Times New Roman"/>
          <w:color w:val="000000"/>
          <w:sz w:val="28"/>
        </w:rPr>
        <w:t>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бъём прямоугольного параллелепипеда, куба. Единицы измерения объёма.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</w:t>
      </w:r>
      <w:r>
        <w:rPr>
          <w:rFonts w:ascii="Times New Roman" w:hAnsi="Times New Roman"/>
          <w:color w:val="000000"/>
          <w:sz w:val="28"/>
        </w:rPr>
        <w:t xml:space="preserve">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Делители и кратные числа, наибольший общий делитель и наименьшее общее кратное. Делимость суммы и произведения. Деление с </w:t>
      </w:r>
      <w:r>
        <w:rPr>
          <w:rFonts w:ascii="Times New Roman" w:hAnsi="Times New Roman"/>
          <w:color w:val="000000"/>
          <w:sz w:val="28"/>
        </w:rPr>
        <w:t>остатком.</w:t>
      </w:r>
    </w:p>
    <w:p w:rsidR="00170D60" w:rsidRDefault="00CB2B29">
      <w:pPr>
        <w:spacing w:after="0" w:line="264" w:lineRule="auto"/>
        <w:ind w:firstLine="600"/>
        <w:jc w:val="both"/>
      </w:pPr>
      <w:bookmarkStart w:id="9" w:name="_Toc124426201"/>
      <w:bookmarkEnd w:id="9"/>
      <w:r>
        <w:rPr>
          <w:rFonts w:ascii="Times New Roman" w:hAnsi="Times New Roman"/>
          <w:b/>
          <w:color w:val="000000"/>
          <w:sz w:val="28"/>
        </w:rPr>
        <w:t>Дроби</w:t>
      </w:r>
    </w:p>
    <w:p w:rsidR="00170D60" w:rsidRDefault="00CB2B29">
      <w:pPr>
        <w:spacing w:after="0" w:line="264" w:lineRule="auto"/>
        <w:ind w:firstLine="600"/>
        <w:jc w:val="both"/>
      </w:pPr>
      <w:bookmarkStart w:id="10" w:name="_Toc124426202"/>
      <w:bookmarkEnd w:id="10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</w:t>
      </w:r>
      <w:r>
        <w:rPr>
          <w:rFonts w:ascii="Times New Roman" w:hAnsi="Times New Roman"/>
          <w:color w:val="000000"/>
          <w:sz w:val="28"/>
        </w:rPr>
        <w:t xml:space="preserve">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</w:t>
      </w:r>
      <w:r>
        <w:rPr>
          <w:rFonts w:ascii="Times New Roman" w:hAnsi="Times New Roman"/>
          <w:color w:val="000000"/>
          <w:sz w:val="28"/>
        </w:rPr>
        <w:t>штаб, пропорция. Применение пропорций при решении задач.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</w:t>
      </w:r>
      <w:r>
        <w:rPr>
          <w:rFonts w:ascii="Times New Roman" w:hAnsi="Times New Roman"/>
          <w:b/>
          <w:color w:val="000000"/>
          <w:sz w:val="28"/>
        </w:rPr>
        <w:t xml:space="preserve"> и отрицательные числа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</w:t>
      </w:r>
      <w:r>
        <w:rPr>
          <w:rFonts w:ascii="Times New Roman" w:hAnsi="Times New Roman"/>
          <w:color w:val="000000"/>
          <w:sz w:val="28"/>
        </w:rPr>
        <w:t>ицательными числами.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70D60" w:rsidRDefault="00CB2B29">
      <w:pPr>
        <w:spacing w:after="0" w:line="264" w:lineRule="auto"/>
        <w:ind w:firstLine="600"/>
        <w:jc w:val="both"/>
      </w:pPr>
      <w:bookmarkStart w:id="11" w:name="_Toc124426203"/>
      <w:bookmarkEnd w:id="11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</w:t>
      </w:r>
      <w:r>
        <w:rPr>
          <w:rFonts w:ascii="Times New Roman" w:hAnsi="Times New Roman"/>
          <w:color w:val="000000"/>
          <w:sz w:val="28"/>
        </w:rPr>
        <w:t>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70D60" w:rsidRDefault="00CB2B29">
      <w:pPr>
        <w:spacing w:after="0" w:line="264" w:lineRule="auto"/>
        <w:ind w:firstLine="600"/>
        <w:jc w:val="both"/>
      </w:pPr>
      <w:bookmarkStart w:id="12" w:name="_Toc124426204"/>
      <w:bookmarkEnd w:id="12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</w:t>
      </w:r>
      <w:r>
        <w:rPr>
          <w:rFonts w:ascii="Times New Roman" w:hAnsi="Times New Roman"/>
          <w:color w:val="000000"/>
          <w:sz w:val="28"/>
        </w:rPr>
        <w:t>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</w:t>
      </w:r>
      <w:r>
        <w:rPr>
          <w:rFonts w:ascii="Times New Roman" w:hAnsi="Times New Roman"/>
          <w:color w:val="000000"/>
          <w:sz w:val="28"/>
        </w:rPr>
        <w:t xml:space="preserve"> и проценты.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70D60" w:rsidRDefault="00CB2B29">
      <w:pPr>
        <w:spacing w:after="0" w:line="264" w:lineRule="auto"/>
        <w:ind w:firstLine="600"/>
        <w:jc w:val="both"/>
      </w:pPr>
      <w:bookmarkStart w:id="13" w:name="_Toc124426205"/>
      <w:bookmarkEnd w:id="13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</w:t>
      </w:r>
      <w:r>
        <w:rPr>
          <w:rFonts w:ascii="Times New Roman" w:hAnsi="Times New Roman"/>
          <w:color w:val="000000"/>
          <w:sz w:val="28"/>
        </w:rPr>
        <w:t>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</w:t>
      </w:r>
      <w:r>
        <w:rPr>
          <w:rFonts w:ascii="Times New Roman" w:hAnsi="Times New Roman"/>
          <w:color w:val="000000"/>
          <w:sz w:val="28"/>
        </w:rPr>
        <w:t>ий: между двумя точками, от точки до прямой, длина маршрута на квадратной сетке.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</w:t>
      </w:r>
      <w:r>
        <w:rPr>
          <w:rFonts w:ascii="Times New Roman" w:hAnsi="Times New Roman"/>
          <w:color w:val="000000"/>
          <w:sz w:val="28"/>
        </w:rPr>
        <w:t>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</w:t>
      </w:r>
      <w:r>
        <w:rPr>
          <w:rFonts w:ascii="Times New Roman" w:hAnsi="Times New Roman"/>
          <w:color w:val="000000"/>
          <w:sz w:val="28"/>
        </w:rPr>
        <w:t>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</w:t>
      </w:r>
      <w:r>
        <w:rPr>
          <w:rFonts w:ascii="Times New Roman" w:hAnsi="Times New Roman"/>
          <w:color w:val="000000"/>
          <w:sz w:val="28"/>
        </w:rPr>
        <w:t>етричных фигур.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</w:t>
      </w:r>
      <w:r>
        <w:rPr>
          <w:rFonts w:ascii="Times New Roman" w:hAnsi="Times New Roman"/>
          <w:color w:val="000000"/>
          <w:sz w:val="28"/>
        </w:rPr>
        <w:t>ых фигур (из бумаги, проволоки, пластилина и других материалов).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 w:line="264" w:lineRule="auto"/>
        <w:ind w:left="120"/>
        <w:jc w:val="both"/>
      </w:pPr>
      <w:bookmarkStart w:id="14" w:name="block-6357394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УЧЕБНОГО КУРСА «МАТЕМАТИКА» НА УРОВНЕ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проявлением интереса к прошлому и настоящему российской математики, ценностным отношением к достижениям </w:t>
      </w:r>
      <w:r>
        <w:rPr>
          <w:rFonts w:ascii="Times New Roman" w:hAnsi="Times New Roman"/>
          <w:color w:val="000000"/>
          <w:sz w:val="28"/>
        </w:rPr>
        <w:t>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</w:t>
      </w:r>
      <w:r>
        <w:rPr>
          <w:rFonts w:ascii="Times New Roman" w:hAnsi="Times New Roman"/>
          <w:color w:val="000000"/>
          <w:sz w:val="28"/>
        </w:rPr>
        <w:t>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</w:t>
      </w:r>
      <w:r>
        <w:rPr>
          <w:rFonts w:ascii="Times New Roman" w:hAnsi="Times New Roman"/>
          <w:color w:val="000000"/>
          <w:sz w:val="28"/>
        </w:rPr>
        <w:t xml:space="preserve"> морально-этических принципов в деятельности учёного;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</w:t>
      </w:r>
      <w:r>
        <w:rPr>
          <w:rFonts w:ascii="Times New Roman" w:hAnsi="Times New Roman"/>
          <w:color w:val="000000"/>
          <w:sz w:val="28"/>
        </w:rPr>
        <w:t>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</w:t>
      </w:r>
      <w:r>
        <w:rPr>
          <w:rFonts w:ascii="Times New Roman" w:hAnsi="Times New Roman"/>
          <w:color w:val="000000"/>
          <w:sz w:val="28"/>
        </w:rPr>
        <w:t>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</w:t>
      </w:r>
      <w:r>
        <w:rPr>
          <w:rFonts w:ascii="Times New Roman" w:hAnsi="Times New Roman"/>
          <w:color w:val="000000"/>
          <w:sz w:val="28"/>
        </w:rPr>
        <w:t>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</w:t>
      </w:r>
      <w:r>
        <w:rPr>
          <w:rFonts w:ascii="Times New Roman" w:hAnsi="Times New Roman"/>
          <w:color w:val="000000"/>
          <w:sz w:val="28"/>
        </w:rPr>
        <w:t xml:space="preserve"> познания мира, овладением простейшими навыками исследовательской деятельности;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</w:t>
      </w:r>
      <w:r>
        <w:rPr>
          <w:rFonts w:ascii="Times New Roman" w:hAnsi="Times New Roman"/>
          <w:color w:val="000000"/>
          <w:sz w:val="28"/>
        </w:rPr>
        <w:t>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</w:t>
      </w:r>
      <w:r>
        <w:rPr>
          <w:rFonts w:ascii="Times New Roman" w:hAnsi="Times New Roman"/>
          <w:color w:val="000000"/>
          <w:sz w:val="28"/>
        </w:rPr>
        <w:t>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</w:t>
      </w:r>
      <w:r>
        <w:rPr>
          <w:rFonts w:ascii="Times New Roman" w:hAnsi="Times New Roman"/>
          <w:b/>
          <w:color w:val="000000"/>
          <w:sz w:val="28"/>
        </w:rPr>
        <w:t>птация к изменяющимся условиям социальной и природной среды: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</w:t>
      </w:r>
      <w:r>
        <w:rPr>
          <w:rFonts w:ascii="Times New Roman" w:hAnsi="Times New Roman"/>
          <w:color w:val="000000"/>
          <w:sz w:val="28"/>
        </w:rPr>
        <w:t>тельности новые знания, навыки и компетенции из опыта других;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</w:t>
      </w:r>
      <w:r>
        <w:rPr>
          <w:rFonts w:ascii="Times New Roman" w:hAnsi="Times New Roman"/>
          <w:color w:val="000000"/>
          <w:sz w:val="28"/>
        </w:rPr>
        <w:t>етентностей, планировать своё развитие;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</w:t>
      </w:r>
      <w:r>
        <w:rPr>
          <w:rFonts w:ascii="Times New Roman" w:hAnsi="Times New Roman"/>
          <w:color w:val="000000"/>
          <w:sz w:val="28"/>
        </w:rPr>
        <w:t>пыт.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70D60" w:rsidRDefault="00CB2B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</w:t>
      </w: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70D60" w:rsidRDefault="00CB2B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70D60" w:rsidRDefault="00CB2B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</w:t>
      </w:r>
      <w:r>
        <w:rPr>
          <w:rFonts w:ascii="Times New Roman" w:hAnsi="Times New Roman"/>
          <w:color w:val="000000"/>
          <w:sz w:val="28"/>
        </w:rPr>
        <w:t>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70D60" w:rsidRDefault="00CB2B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</w:t>
      </w:r>
      <w:r>
        <w:rPr>
          <w:rFonts w:ascii="Times New Roman" w:hAnsi="Times New Roman"/>
          <w:color w:val="000000"/>
          <w:sz w:val="28"/>
        </w:rPr>
        <w:t>озаключений по аналогии;</w:t>
      </w:r>
    </w:p>
    <w:p w:rsidR="00170D60" w:rsidRDefault="00CB2B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</w:t>
      </w:r>
      <w:r>
        <w:rPr>
          <w:rFonts w:ascii="Times New Roman" w:hAnsi="Times New Roman"/>
          <w:color w:val="000000"/>
          <w:sz w:val="28"/>
        </w:rPr>
        <w:t>нные рассуждения;</w:t>
      </w:r>
    </w:p>
    <w:p w:rsidR="00170D60" w:rsidRDefault="00CB2B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70D60" w:rsidRDefault="00CB2B2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</w:t>
      </w:r>
      <w:r>
        <w:rPr>
          <w:rFonts w:ascii="Times New Roman" w:hAnsi="Times New Roman"/>
          <w:color w:val="000000"/>
          <w:sz w:val="28"/>
        </w:rPr>
        <w:t>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70D60" w:rsidRDefault="00CB2B2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</w:t>
      </w:r>
      <w:r>
        <w:rPr>
          <w:rFonts w:ascii="Times New Roman" w:hAnsi="Times New Roman"/>
          <w:color w:val="000000"/>
          <w:sz w:val="28"/>
        </w:rPr>
        <w:t>ебольшое исследование по установлению особенностей математического объекта, зависимостей объектов между собой;</w:t>
      </w:r>
    </w:p>
    <w:p w:rsidR="00170D60" w:rsidRDefault="00CB2B2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</w:t>
      </w:r>
      <w:r>
        <w:rPr>
          <w:rFonts w:ascii="Times New Roman" w:hAnsi="Times New Roman"/>
          <w:color w:val="000000"/>
          <w:sz w:val="28"/>
        </w:rPr>
        <w:t>тов, выводов и обобщений;</w:t>
      </w:r>
    </w:p>
    <w:p w:rsidR="00170D60" w:rsidRDefault="00CB2B2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70D60" w:rsidRDefault="00CB2B2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70D60" w:rsidRDefault="00CB2B2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</w:t>
      </w:r>
      <w:r>
        <w:rPr>
          <w:rFonts w:ascii="Times New Roman" w:hAnsi="Times New Roman"/>
          <w:color w:val="000000"/>
          <w:sz w:val="28"/>
        </w:rPr>
        <w:t>ь, анализировать, систематизировать и интерпретировать информацию различных видов и форм представления;</w:t>
      </w:r>
    </w:p>
    <w:p w:rsidR="00170D60" w:rsidRDefault="00CB2B2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70D60" w:rsidRDefault="00CB2B2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</w:t>
      </w:r>
      <w:r>
        <w:rPr>
          <w:rFonts w:ascii="Times New Roman" w:hAnsi="Times New Roman"/>
          <w:color w:val="000000"/>
          <w:sz w:val="28"/>
        </w:rPr>
        <w:t>ормации по критериям, предложенным учителем или сформулированным самостоятельно.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70D60" w:rsidRDefault="00CB2B2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</w:t>
      </w:r>
      <w:r>
        <w:rPr>
          <w:rFonts w:ascii="Times New Roman" w:hAnsi="Times New Roman"/>
          <w:color w:val="000000"/>
          <w:sz w:val="28"/>
        </w:rPr>
        <w:t xml:space="preserve">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70D60" w:rsidRDefault="00CB2B2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</w:t>
      </w:r>
      <w:r>
        <w:rPr>
          <w:rFonts w:ascii="Times New Roman" w:hAnsi="Times New Roman"/>
          <w:color w:val="000000"/>
          <w:sz w:val="28"/>
        </w:rPr>
        <w:t>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70D60" w:rsidRDefault="00CB2B2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</w:t>
      </w:r>
      <w:r>
        <w:rPr>
          <w:rFonts w:ascii="Times New Roman" w:hAnsi="Times New Roman"/>
          <w:color w:val="000000"/>
          <w:sz w:val="28"/>
        </w:rPr>
        <w:t>льно выбирать формат выступления с учётом задач презентации и особенностей аудитории;</w:t>
      </w:r>
    </w:p>
    <w:p w:rsidR="00170D60" w:rsidRDefault="00CB2B2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70D60" w:rsidRDefault="00CB2B2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</w:t>
      </w:r>
      <w:r>
        <w:rPr>
          <w:rFonts w:ascii="Times New Roman" w:hAnsi="Times New Roman"/>
          <w:color w:val="000000"/>
          <w:sz w:val="28"/>
        </w:rPr>
        <w:t>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70D60" w:rsidRDefault="00CB2B2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</w:t>
      </w:r>
      <w:r>
        <w:rPr>
          <w:rFonts w:ascii="Times New Roman" w:hAnsi="Times New Roman"/>
          <w:color w:val="000000"/>
          <w:sz w:val="28"/>
        </w:rPr>
        <w:t>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70D60" w:rsidRDefault="00CB2B2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70D60" w:rsidRDefault="00CB2B2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</w:t>
      </w:r>
      <w:r>
        <w:rPr>
          <w:rFonts w:ascii="Times New Roman" w:hAnsi="Times New Roman"/>
          <w:color w:val="000000"/>
          <w:sz w:val="28"/>
        </w:rPr>
        <w:t>адеть способами самопроверки, самоконтроля процесса и результата решения математической задачи;</w:t>
      </w:r>
    </w:p>
    <w:p w:rsidR="00170D60" w:rsidRDefault="00CB2B2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>
        <w:rPr>
          <w:rFonts w:ascii="Times New Roman" w:hAnsi="Times New Roman"/>
          <w:color w:val="000000"/>
          <w:sz w:val="28"/>
        </w:rPr>
        <w:t xml:space="preserve"> трудностей;</w:t>
      </w:r>
    </w:p>
    <w:p w:rsidR="00170D60" w:rsidRDefault="00CB2B2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170D60" w:rsidRDefault="00170D60">
      <w:pPr>
        <w:spacing w:after="0" w:line="264" w:lineRule="auto"/>
        <w:ind w:left="120"/>
        <w:jc w:val="both"/>
      </w:pP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</w:t>
      </w:r>
      <w:r>
        <w:rPr>
          <w:rFonts w:ascii="Times New Roman" w:hAnsi="Times New Roman"/>
          <w:color w:val="000000"/>
          <w:sz w:val="28"/>
        </w:rPr>
        <w:t>йся получит следующие предметные результаты:</w:t>
      </w:r>
    </w:p>
    <w:p w:rsidR="00170D60" w:rsidRDefault="00CB2B29">
      <w:pPr>
        <w:spacing w:after="0" w:line="264" w:lineRule="auto"/>
        <w:ind w:firstLine="600"/>
        <w:jc w:val="both"/>
      </w:pPr>
      <w:bookmarkStart w:id="15" w:name="_Toc124426208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</w:t>
      </w:r>
      <w:r>
        <w:rPr>
          <w:rFonts w:ascii="Times New Roman" w:hAnsi="Times New Roman"/>
          <w:color w:val="000000"/>
          <w:sz w:val="28"/>
        </w:rPr>
        <w:t>быкновенные дроби, десятичные дроби.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</w:t>
      </w:r>
      <w:r>
        <w:rPr>
          <w:rFonts w:ascii="Times New Roman" w:hAnsi="Times New Roman"/>
          <w:color w:val="000000"/>
          <w:sz w:val="28"/>
        </w:rPr>
        <w:t>венными дробями в простейших случаях.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170D60" w:rsidRDefault="00CB2B29">
      <w:pPr>
        <w:spacing w:after="0" w:line="264" w:lineRule="auto"/>
        <w:ind w:firstLine="600"/>
        <w:jc w:val="both"/>
      </w:pPr>
      <w:bookmarkStart w:id="16" w:name="_Toc124426209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текстовые задачи арифметическим способом и с помощью организованного конечного перебора всех возможных </w:t>
      </w:r>
      <w:r>
        <w:rPr>
          <w:rFonts w:ascii="Times New Roman" w:hAnsi="Times New Roman"/>
          <w:color w:val="000000"/>
          <w:sz w:val="28"/>
        </w:rPr>
        <w:t>вариантов.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основными единицами измерения: цены, </w:t>
      </w:r>
      <w:r>
        <w:rPr>
          <w:rFonts w:ascii="Times New Roman" w:hAnsi="Times New Roman"/>
          <w:color w:val="000000"/>
          <w:sz w:val="28"/>
        </w:rPr>
        <w:t>массы, расстояния, времени, скорости, выражать одни единицы величины через другие.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</w:t>
      </w:r>
      <w:r>
        <w:rPr>
          <w:rFonts w:ascii="Times New Roman" w:hAnsi="Times New Roman"/>
          <w:color w:val="000000"/>
          <w:sz w:val="28"/>
        </w:rPr>
        <w:t>дач.</w:t>
      </w:r>
    </w:p>
    <w:p w:rsidR="00170D60" w:rsidRDefault="00CB2B29">
      <w:pPr>
        <w:spacing w:after="0" w:line="264" w:lineRule="auto"/>
        <w:ind w:firstLine="600"/>
        <w:jc w:val="both"/>
      </w:pPr>
      <w:bookmarkStart w:id="17" w:name="_Toc124426210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</w:t>
      </w:r>
      <w:r>
        <w:rPr>
          <w:rFonts w:ascii="Times New Roman" w:hAnsi="Times New Roman"/>
          <w:color w:val="000000"/>
          <w:sz w:val="28"/>
        </w:rPr>
        <w:t>нную с углами: вершина, сторона, с многоугольниками: угол, вершина, сторона, диагональ, с окружностью: радиус, диаметр, центр.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</w:t>
      </w:r>
      <w:r>
        <w:rPr>
          <w:rFonts w:ascii="Times New Roman" w:hAnsi="Times New Roman"/>
          <w:color w:val="000000"/>
          <w:sz w:val="28"/>
        </w:rPr>
        <w:t>в непосредственным измерением с помощью линейки, строить отрезки заданной длины; строить окружность заданного радиуса.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</w:t>
      </w:r>
      <w:r>
        <w:rPr>
          <w:rFonts w:ascii="Times New Roman" w:hAnsi="Times New Roman"/>
          <w:color w:val="000000"/>
          <w:sz w:val="28"/>
        </w:rPr>
        <w:t>щадь квадрата, прямоугольника, фигур, составленных из прямоугольников, в том числе фигур, изображённых на клетчатой бумаге.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</w:t>
      </w:r>
      <w:r>
        <w:rPr>
          <w:rFonts w:ascii="Times New Roman" w:hAnsi="Times New Roman"/>
          <w:color w:val="000000"/>
          <w:sz w:val="28"/>
        </w:rPr>
        <w:t>раллелепипед, куб, использовать терминологию: вершина, ребро, грань, измерения, находить измерения параллелепипеда, куба.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</w:t>
      </w:r>
      <w:r>
        <w:rPr>
          <w:rFonts w:ascii="Times New Roman" w:hAnsi="Times New Roman"/>
          <w:color w:val="000000"/>
          <w:sz w:val="28"/>
        </w:rPr>
        <w:t>рение геометрических величин в практических ситуациях.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70D60" w:rsidRDefault="00CB2B29">
      <w:pPr>
        <w:spacing w:after="0" w:line="264" w:lineRule="auto"/>
        <w:ind w:firstLine="600"/>
        <w:jc w:val="both"/>
      </w:pPr>
      <w:bookmarkStart w:id="18" w:name="_Toc124426211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</w:t>
      </w:r>
      <w:r>
        <w:rPr>
          <w:rFonts w:ascii="Times New Roman" w:hAnsi="Times New Roman"/>
          <w:color w:val="000000"/>
          <w:sz w:val="28"/>
        </w:rPr>
        <w:t xml:space="preserve"> это возможно) от одной формы записи числа к другой.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</w:t>
      </w:r>
      <w:r>
        <w:rPr>
          <w:rFonts w:ascii="Times New Roman" w:hAnsi="Times New Roman"/>
          <w:color w:val="000000"/>
          <w:sz w:val="28"/>
        </w:rPr>
        <w:t>елыми числами, обыкновенными и десятичными дробями, положительными и отрицательными числами.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</w:t>
      </w:r>
      <w:r>
        <w:rPr>
          <w:rFonts w:ascii="Times New Roman" w:hAnsi="Times New Roman"/>
          <w:color w:val="000000"/>
          <w:sz w:val="28"/>
        </w:rPr>
        <w:t>ких действий.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</w:t>
      </w:r>
      <w:r>
        <w:rPr>
          <w:rFonts w:ascii="Times New Roman" w:hAnsi="Times New Roman"/>
          <w:color w:val="000000"/>
          <w:sz w:val="28"/>
        </w:rPr>
        <w:t xml:space="preserve"> и десятичные дроби, находить приближения чисел.</w:t>
      </w:r>
    </w:p>
    <w:p w:rsidR="00170D60" w:rsidRDefault="00CB2B29">
      <w:pPr>
        <w:spacing w:after="0" w:line="264" w:lineRule="auto"/>
        <w:ind w:firstLine="600"/>
        <w:jc w:val="both"/>
      </w:pPr>
      <w:bookmarkStart w:id="19" w:name="_Toc124426212"/>
      <w:bookmarkEnd w:id="19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</w:t>
      </w:r>
      <w:r>
        <w:rPr>
          <w:rFonts w:ascii="Times New Roman" w:hAnsi="Times New Roman"/>
          <w:color w:val="000000"/>
          <w:sz w:val="28"/>
        </w:rPr>
        <w:t>признаками делимости, раскладывать натуральные числа на простые множители.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</w:t>
      </w:r>
      <w:r>
        <w:rPr>
          <w:rFonts w:ascii="Times New Roman" w:hAnsi="Times New Roman"/>
          <w:color w:val="000000"/>
          <w:sz w:val="28"/>
        </w:rPr>
        <w:t>ходить значения буквенных выражений, осуществляя необходимые подстановки и преобразования.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170D60" w:rsidRDefault="00CB2B29">
      <w:pPr>
        <w:spacing w:after="0" w:line="264" w:lineRule="auto"/>
        <w:ind w:firstLine="600"/>
        <w:jc w:val="both"/>
      </w:pPr>
      <w:bookmarkStart w:id="20" w:name="_Toc124426213"/>
      <w:bookmarkEnd w:id="20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</w:t>
      </w:r>
      <w:r>
        <w:rPr>
          <w:rFonts w:ascii="Times New Roman" w:hAnsi="Times New Roman"/>
          <w:color w:val="000000"/>
          <w:sz w:val="28"/>
        </w:rPr>
        <w:t>, пропорциональностью величин, процентами, решать три основные задачи на дроби и проценты.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</w:t>
      </w:r>
      <w:r>
        <w:rPr>
          <w:rFonts w:ascii="Times New Roman" w:hAnsi="Times New Roman"/>
          <w:color w:val="000000"/>
          <w:sz w:val="28"/>
        </w:rPr>
        <w:t>ьзуя арифметические действия, оценку, прикидку, пользоваться единицами измерения соответствующих величин.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</w:t>
      </w:r>
      <w:r>
        <w:rPr>
          <w:rFonts w:ascii="Times New Roman" w:hAnsi="Times New Roman"/>
          <w:color w:val="000000"/>
          <w:sz w:val="28"/>
        </w:rPr>
        <w:t>терпретировать представленные данные, использовать данные при решении задач.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170D60" w:rsidRDefault="00CB2B29">
      <w:pPr>
        <w:spacing w:after="0" w:line="264" w:lineRule="auto"/>
        <w:ind w:firstLine="600"/>
        <w:jc w:val="both"/>
      </w:pPr>
      <w:bookmarkStart w:id="21" w:name="_Toc124426214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</w:t>
      </w:r>
      <w:r>
        <w:rPr>
          <w:rFonts w:ascii="Times New Roman" w:hAnsi="Times New Roman"/>
          <w:color w:val="000000"/>
          <w:sz w:val="28"/>
        </w:rPr>
        <w:t>лоских и пространственных фигур, примеры равных и симметричных фигур.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</w:t>
      </w:r>
      <w:r>
        <w:rPr>
          <w:rFonts w:ascii="Times New Roman" w:hAnsi="Times New Roman"/>
          <w:color w:val="000000"/>
          <w:sz w:val="28"/>
        </w:rPr>
        <w:t>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</w:t>
      </w:r>
      <w:r>
        <w:rPr>
          <w:rFonts w:ascii="Times New Roman" w:hAnsi="Times New Roman"/>
          <w:color w:val="000000"/>
          <w:sz w:val="28"/>
        </w:rPr>
        <w:t xml:space="preserve">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</w:t>
      </w:r>
      <w:r>
        <w:rPr>
          <w:rFonts w:ascii="Times New Roman" w:hAnsi="Times New Roman"/>
          <w:color w:val="000000"/>
          <w:sz w:val="28"/>
        </w:rPr>
        <w:t xml:space="preserve"> инструменты, расстояния: между двумя точками, от точки до прямой, длину пути на квадратной сетке.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</w:t>
      </w:r>
      <w:r>
        <w:rPr>
          <w:rFonts w:ascii="Times New Roman" w:hAnsi="Times New Roman"/>
          <w:color w:val="000000"/>
          <w:sz w:val="28"/>
        </w:rPr>
        <w:t>аться основными единицами измерения площади, выражать одни единицы измерения площади через другие.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</w:t>
      </w:r>
      <w:r>
        <w:rPr>
          <w:rFonts w:ascii="Times New Roman" w:hAnsi="Times New Roman"/>
          <w:color w:val="000000"/>
          <w:sz w:val="28"/>
        </w:rPr>
        <w:t>той бумаге прямоугольный параллелепипед.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70D60" w:rsidRDefault="00CB2B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/>
        <w:ind w:left="120"/>
      </w:pPr>
      <w:bookmarkStart w:id="22" w:name="block-635739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0D60" w:rsidRDefault="00CB2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170D6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числа. Действия с натуральными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170D60"/>
        </w:tc>
      </w:tr>
    </w:tbl>
    <w:p w:rsidR="00170D60" w:rsidRDefault="00170D60">
      <w:pPr>
        <w:sectPr w:rsidR="00170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170D6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70D60" w:rsidRDefault="00170D60"/>
        </w:tc>
      </w:tr>
    </w:tbl>
    <w:p w:rsidR="00170D60" w:rsidRDefault="00170D60">
      <w:pPr>
        <w:sectPr w:rsidR="00170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D60" w:rsidRDefault="00170D60">
      <w:pPr>
        <w:sectPr w:rsidR="00170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/>
        <w:ind w:left="120"/>
      </w:pPr>
      <w:bookmarkStart w:id="23" w:name="block-6357394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0D60" w:rsidRDefault="00CB2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3"/>
        <w:gridCol w:w="2638"/>
        <w:gridCol w:w="991"/>
        <w:gridCol w:w="1841"/>
        <w:gridCol w:w="1910"/>
        <w:gridCol w:w="3103"/>
        <w:gridCol w:w="2824"/>
      </w:tblGrid>
      <w:tr w:rsidR="00170D6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счисления. Ряд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https://m.edsoo.ru/cd058a57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https://m.edsoo.ru/b481a3c9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https://m.edsoo.ru/7b5f6dda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https://m.edsoo.ru/8f061b87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https://m.edsoo.ru/fdf56f49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https://m.edsoo.ru/8006e07b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https://m.edsoo.ru/a101fda9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https://m.edsoo.ru/0a5797cd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https://m.edsoo.ru/1749482f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https://m.edsoo.ru/08cae904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https://m.edsoo.ru/cf5a05e8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https://m.edsoo.ru/16f1ad9b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https://m.edsoo.ru/92e59339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https://m.edsoo.ru/d2f6ff53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https://m.edsoo.ru/7e003af2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https://m.edsoo.ru/e07ed0b0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https://m.edsoo.ru/b2e7221b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https://m.edsoo.ru/8ec415ce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https://m.edsoo.ru/ef6f7762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https://m.edsoo.ru/98d11b21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нуля при сложении и умножении, свойства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при умножении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https://m.edsoo.ru/c33d33c3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https://m.edsoo.ru/66a698a6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умножения, распределительное свойство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https://m.edsoo.ru/0a39df43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https://m.edsoo.ru/e33c016d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https://m.edsoo.ru/99378980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https://m.edsoo.ru/2ea35aca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https://m.edsoo.ru/28661843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https://m.edsoo.ru/a890a5cc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https://m.edsoo.ru/707e1ae0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https://m.edsoo.ru/d1af3df5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https://m.edsoo.ru/21384395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https://m.edsoo.ru/2d89ef39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 на 2, 5, 10, 3, 9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https://m.edsoo.ru/2577ea60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https://m.edsoo.ru/9f6fe3e7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https://m.edsoo.ru/c1f294f4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выражения; порядок действий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https://m.edsoo.ru/525f00aa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https://m.edsoo.ru/bb2a1788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https://m.edsoo.ru/6d4248bf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https://m.edsoo.ru/f779bf37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https://m.edsoo.ru/4376d039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все арифметические действия, на движение 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https://m.edsoo.ru/e670a0c5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все арифметические действия, на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покупки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https://m.edsoo.ru/fdc6a91d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https://m.edsoo.ru/b95c56a8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https://m.edsoo.ru/c8c8689b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отрезка, метрические единицы измерения длины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https://m.edsoo.ru/4bdec95d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https://m.edsoo.ru/d4412e6d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https://m.edsoo.ru/a2a3b97e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https://m.edsoo.ru/5514531d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"Построение узора из окружностей"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https://m.edsoo.ru/39b6d8e0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https://m.edsoo.ru/3ac3ff9d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https://m.edsoo.ru/529b5576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https://m.edsoo.ru/3c8f0254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https://m.edsoo.ru/3e8a8944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https://m.edsoo.ru/987b2904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"Построение углов"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https://m.edsoo.ru/207f2743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https://m.edsoo.ru/29008572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https://m.edsoo.ru/b0eafda6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https://m.edsoo.ru/71ca70f4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https://m.edsoo.ru/a5029842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https://m.edsoo.ru/06f3f282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https://m.edsoo.ru/991da41f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https://m.edsoo.ru/118f71e3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https://m.edsoo.ru/e6b42383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https://m.edsoo.ru/eadd2059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https://m.edsoo.ru/4742b975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https://m.edsoo.ru/0bde569f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https://m.edsoo.ru/7c29ffe3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https://m.edsoo.ru/5c2bdeae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https://m.edsoo.ru/d6acab42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https://m.edsoo.ru/10a58b92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https://m.edsoo.ru/b35e710d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https://m.edsoo.ru/34b91ac8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https://m.edsoo.ru/cd506efe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https://m.edsoo.ru/f63bb794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https://m.edsoo.ru/25a9d6b9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https://m.edsoo.ru/f53ec0b5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https://m.edsoo.ru/64d93031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https://m.edsoo.ru/dd9c27b6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обыкновенных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https://m.edsoo.ru/9e5f3109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https://m.edsoo.ru/007e752e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https://m.edsoo.ru/8af08729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https://m.edsoo.ru/bace8a56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https://m.edsoo.ru/ce214964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https://m.edsoo.ru/4dd256e3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https://m.edsoo.ru/38e3250e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https://m.edsoo.ru/8b161f3b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https://m.edsoo.ru/0c7a8cc3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https://m.edsoo.ru/ebb888f3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https://m.edsoo.ru/05288534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https://m.edsoo.ru/855ebf8d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https://m.edsoo.ru/b6559a8b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https://m.edsoo.ru/b4949989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https://m.edsoo.ru/66f0ddcf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https://m.edsoo.ru/bd1d71e2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https://m.edsoo.ru/3db083e1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https://m.edsoo.ru/7f13705c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https://m.edsoo.ru/3c81eace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https://m.edsoo.ru/bba1df88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https://m.edsoo.ru/210ed221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https://m.edsoo.ru/fc83a641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https://m.edsoo.ru/90d8e2c9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букв для записи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выражений и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https://m.edsoo.ru/a56cf463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https://m.edsoo.ru/e6282ef5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https://m.edsoo.ru/3c5b3862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https://m.edsoo.ru/843d980c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https://m.edsoo.ru/fcd5a623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https://m.edsoo.ru/de83b0f5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https://m.edsoo.ru/0b16f568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и периметр прямоугольника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https://m.edsoo.ru/92696c82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https://m.edsoo.ru/99927a02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https://m.edsoo.ru/8ce9233e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https://m.edsoo.ru/a8016717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https://m.edsoo.ru/08465904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https://m.edsoo.ru/e0339949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https://m.edsoo.ru/729e4138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https://m.edsoo.ru/622b96c4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https://m.edsoo.ru/a3aa4094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https://m.edsoo.ru/467b0812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https://m.edsoo.ru/bd6f9d37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десятичных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https://m.edsoo.ru/91db03f7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https://m.edsoo.ru/db7b040b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https://m.edsoo.ru/e346d044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https://m.edsoo.ru/4d57f8a6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https://m.edsoo.ru/256b9cdc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https://m.edsoo.ru/67b086e1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https://m.edsoo.ru/cb5f955f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https://m.edsoo.ru/930788d0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https://m.edsoo.ru/52d45f03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https://m.edsoo.ru/e1c2cc8a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https://m.edsoo.ru/876f5561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https://m.edsoo.ru/42c2aab4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https://m.edsoo.ru/7cc3cd40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https://m.edsoo.ru/f24d1080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https://m.edsoo.ru/f62952b6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https://m.edsoo.ru/daeaf6f3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https://m.edsoo.ru/c5c3744a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https://m.edsoo.ru/b6108709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https://m.edsoo.ru/99db88a4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https://m.edsoo.ru/a2181f05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https://m.edsoo.ru/30563986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https://m.edsoo.ru/574f133a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https://m.edsoo.ru/98ac0509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https://m.edsoo.ru/66fce272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https://m.edsoo.ru/b0a07f0f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https://m.edsoo.ru/e44a46f3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https://m.edsoo.ru/fb62096b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https://m.edsoo.ru/59ac44b1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https://m.edsoo.ru/c201e22c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https://m.edsoo.ru/9983a642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https://m.edsoo.ru/92f54db6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https://m.edsoo.ru/546c3f64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https://m.edsoo.ru/ec044064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Многогранники. Изображение многогранников. Модели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https://m.edsoo.ru/20597406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куб. Развёртки куба и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https://m.edsoo.ru/94951877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https://m.edsoo.ru/9784ca95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https://m.edsoo.ru/d9006e5b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https://m.edsoo.ru/0843f860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</w:t>
            </w:r>
            <w:r>
              <w:rPr>
                <w:rFonts w:ascii="Times New Roman" w:hAnsi="Times New Roman"/>
                <w:color w:val="000000"/>
                <w:sz w:val="24"/>
              </w:rPr>
              <w:t>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https://m.edsoo.ru/b4d88275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https://m.edsoo.ru/3f00865f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куба, прямоугольного параллелепипеда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https://m.edsoo.ru/43bd4696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класса, обобщение знаний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https://m.edsoo.ru/f637920c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https://m.edsoo.ru/ff2b82bf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https://m.edsoo.ru/1a6c557c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https://m.edsoo.ru/a14f1a2a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https://m.edsoo.ru/9062b8ac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https://m.edsoo.ru/e57f3c2c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https://m.edsoo.ru/a735df85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класса,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https://m.edsoo.ru/315abb9c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https://m.edsoo.ru/5697d4f6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https://m.edsoo.ru/049bf78e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D60" w:rsidRDefault="00170D60"/>
        </w:tc>
      </w:tr>
    </w:tbl>
    <w:p w:rsidR="00170D60" w:rsidRDefault="00170D60">
      <w:pPr>
        <w:sectPr w:rsidR="00170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1"/>
        <w:gridCol w:w="2644"/>
        <w:gridCol w:w="987"/>
        <w:gridCol w:w="1841"/>
        <w:gridCol w:w="1910"/>
        <w:gridCol w:w="3103"/>
        <w:gridCol w:w="2824"/>
      </w:tblGrid>
      <w:tr w:rsidR="00170D6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D60" w:rsidRDefault="00170D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D60" w:rsidRDefault="00170D60"/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https://m.edsoo.ru/9fabcbac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https://m.edsoo.ru/64a08c2c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https://m.edsoo.ru/80a653ba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https://m.edsoo.ru/e18c96cd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многозначными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https://m.edsoo.ru/83c1fbae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https://m.edsoo.ru/24e5b01c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https://m.edsoo.ru/35347a73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https://m.edsoo.ru/d621b4b7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https://m.edsoo.ru/6554f05e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https://m.edsoo.ru/a3b8ecb3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https://m.edsoo.ru/c2808ba7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https://m.edsoo.ru/b5df762a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https://m.edsoo.ru/64baba42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https://m.edsoo.ru/694f127d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</w:t>
            </w:r>
            <w:r>
              <w:rPr>
                <w:rFonts w:ascii="Times New Roman" w:hAnsi="Times New Roman"/>
                <w:color w:val="000000"/>
                <w:sz w:val="24"/>
              </w:rPr>
              <w:t>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https://m.edsoo.ru/c69246b7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https://m.edsoo.ru/3632d348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https://m.edsoo.ru/684ab3b6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https://m.edsoo.ru/a34b74d4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 общее 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https://m.edsoo.ru/0b74af12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наименьшее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https://m.edsoo.ru/fd72ca49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https://m.edsoo.ru/2f02eb5c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https://m.edsoo.ru/380ffe2c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https://m.edsoo.ru/76f769c8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https://m.edsoo.ru/b66b71c3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https://m.edsoo.ru/0edf6a39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https://m.edsoo.ru/f8abead2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https://m.edsoo.ru/ba75b505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https://m.edsoo.ru/aec0fb75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https://m.edsoo.ru/53825445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"Натуральные числа"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https://m.edsoo.ru/cca8b422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https://m.edsoo.ru/7bed5b7c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https://m.edsoo.ru/b8b3f313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https://m.edsoo.ru/b368f8d4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https://m.edsoo.ru/eec08b74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https://m.edsoo.ru/cdcba71c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https://m.edsoo.ru/a69b3f99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https://m.edsoo.ru/df0a4813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https://m.edsoo.ru/6fb68a57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https://m.edsoo.ru/bf2dc618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https://m.edsoo.ru/50ecbab6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https://m.edsoo.ru/c222e9c5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https://m.edsoo.ru/33558cde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https://m.edsoo.ru/ee5ee79d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https://m.edsoo.ru/38f7c099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https://m.edsoo.ru/852f4014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https://m.edsoo.ru/14270a4c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https://m.edsoo.ru/ebe2c42b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https://m.edsoo.ru/9636ca85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https://m.edsoo.ru/2ac24fca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https://m.edsoo.ru/e45c19cc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https://m.edsoo.ru/8ba0f3f6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https://m.edsoo.ru/1c5d0782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https://m.edsoo.ru/49777e91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https://m.edsoo.ru/eac2e235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https://m.edsoo.ru/ba5a4377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https://m.edsoo.ru/f5cb4741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https://m.edsoo.ru/e1758697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https://m.edsoo.ru/534f8a43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https://m.edsoo.ru/70db9fb8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https://m.edsoo.ru/33fea30a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https://m.edsoo.ru/e562b231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https://m.edsoo.ru/8c71f0d7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https://m.edsoo.ru/0570987b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https://m.edsoo.ru/a0b0dc80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https://m.edsoo.ru/ed4c60a1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https://m.edsoo.ru/00e338f3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https://m.edsoo.ru/6ff83720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https://m.edsoo.ru/c088693c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https://m.edsoo.ru/98096c70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https://m.edsoo.ru/47d5a87b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https://m.edsoo.ru/681d244f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https://m.edsoo.ru/8593dd38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https://m.edsoo.ru/4ca78912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https://m.edsoo.ru/cf870652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https://m.edsoo.ru/4c41d391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https://m.edsoo.ru/50dd2f2e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подстановки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https://m.edsoo.ru/e5a2d998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https://m.edsoo.ru/01f51fc2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https://m.edsoo.ru/513a8311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https://m.edsoo.ru/963a71ba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https://m.edsoo.ru/61d6b2dd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https://m.edsoo.ru/1e4eb27a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Прямоугольник, квадрат: свойства сторон, углов, </w:t>
            </w:r>
            <w:r>
              <w:rPr>
                <w:rFonts w:ascii="Times New Roman" w:hAnsi="Times New Roman"/>
                <w:color w:val="000000"/>
                <w:sz w:val="24"/>
              </w:rPr>
              <w:t>диагоналей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https://m.edsoo.ru/024f4be5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https://m.edsoo.ru/0b52ecee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треугольников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https://m.edsoo.ru/8994f971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https://m.edsoo.ru/7928e81d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https://m.edsoo.ru/b834bf58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https://m.edsoo.ru/b93aaacc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https://m.edsoo.ru/bb14d201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https://m.edsoo.ru/355f1d08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https://m.edsoo.ru/93d3504b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периметра и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прямоугольника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https://m.edsoo.ru/80289432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https://m.edsoo.ru/a52c0a3b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https://m.edsoo.ru/cf13e220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https://m.edsoo.ru/900c9a09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https://m.edsoo.ru/fc22c8c0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https://m.edsoo.ru/9bf9ab42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https://m.edsoo.ru/c4c5fb8c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https://m.edsoo.ru/bdab090e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https://m.edsoo.ru/367c5c5f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https://m.edsoo.ru/7dfae4cd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https://m.edsoo.ru/7358e96b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https://m.edsoo.ru/b6a4c7f7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https://m.edsoo.ru/c64da925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https://m.edsoo.ru/0b7991d2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https://m.edsoo.ru/bf2e26fb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https://m.edsoo.ru/6a50d6fe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https://m.edsoo.ru/d1ff3c5b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https://m.edsoo.ru/28199010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https://m.edsoo.ru/8015420d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https://m.edsoo.ru/7b0bd662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https://m.edsoo.ru/3587f1e0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https://m.edsoo.ru/42d42443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https://m.edsoo.ru/27dd6ecb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https://m.edsoo.ru/6bbfd111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https://m.edsoo.ru/3a5525e6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https://m.edsoo.ru/ed686635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https://m.edsoo.ru/089c1089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https://m.edsoo.ru/5693e9f8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https://m.edsoo.ru/925140e3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https://m.edsoo.ru/3cf38a83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https://m.edsoo.ru/2487f51d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https://m.edsoo.ru/22b980b8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https://m.edsoo.ru/d078550c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https://m.edsoo.ru/b90ccd6c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https://m.edsoo.ru/4b44f8fe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https://m.edsoo.ru/d401e4e6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https://m.edsoo.ru/4178223d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https://m.edsoo.ru/8117a46c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https://m.edsoo.ru/0b88e455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https://m.edsoo.ru/543ddf34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https://m.edsoo.ru/539a1dd4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https://m.edsoo.ru/479c80c6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https://m.edsoo.ru/f74b8ce9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https://m.edsoo.ru/cf66aae9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https://m.edsoo.ru/85687c83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https://m.edsoo.ru/822436e6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https://m.edsoo.ru/8a5fd04c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https://m.edsoo.ru/1a3a8c76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https://m.edsoo.ru/c643c04d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данные, представленные в таблицах и на диаграммах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https://m.edsoo.ru/87734d12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https://m.edsoo.ru/ede9b263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https://m.edsoo.ru/ceec2f2b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https://m.edsoo.ru/4593301d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https://m.edsoo.ru/8dc281cc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https://m.edsoo.ru/94c56040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моделей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https://m.edsoo.ru/de320d8c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https://m.edsoo.ru/c97be7de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параллелепипеда, куба, формулы объёма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https://m.edsoo.ru/3e8f932f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https://m.edsoo.ru/c63ccef3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https://m.edsoo.ru/a91663af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https://m.edsoo.ru/a4cb8d0d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https://m.edsoo.ru/7d6011ff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https://m.edsoo.ru/de8cee80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https://m.edsoo.ru/62f14f19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https://m.edsoo.ru/1b0065bc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https://m.edsoo.ru/1025e211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https://m.edsoo.ru/9c20c91d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https://m.edsoo.ru/66a4eba6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https://m.edsoo.ru/efaee936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https://m.edsoo.ru/129a8295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https://m.edsoo.ru/20859015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https://m.edsoo.ru/720f34cd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https://m.edsoo.ru/f83f53c3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https://m.edsoo.ru/7a9510d2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https://m.edsoo.ru/ed36ff0c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https://m.edsoo.ru/8c46f08d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</w:pPr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https://m.edsoo.ru/40efde48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https://m.edsoo.ru/2565413d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170D60">
            <w:pPr>
              <w:spacing w:after="0"/>
              <w:ind w:left="135"/>
              <w:jc w:val="center"/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https://m.edsoo.ru/47c97e19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170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D60" w:rsidRDefault="00170D60"/>
        </w:tc>
      </w:tr>
    </w:tbl>
    <w:p w:rsidR="00170D60" w:rsidRDefault="00170D60">
      <w:pPr>
        <w:sectPr w:rsidR="00170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D60" w:rsidRDefault="00170D60">
      <w:pPr>
        <w:sectPr w:rsidR="00170D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before="199" w:after="199" w:line="336" w:lineRule="auto"/>
        <w:ind w:left="120"/>
      </w:pPr>
      <w:bookmarkStart w:id="24" w:name="block-6357395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70D60" w:rsidRDefault="00170D60">
      <w:pPr>
        <w:spacing w:before="199" w:after="199" w:line="336" w:lineRule="auto"/>
        <w:ind w:left="120"/>
      </w:pPr>
    </w:p>
    <w:p w:rsidR="00170D60" w:rsidRDefault="00CB2B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0D60" w:rsidRDefault="00170D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</w:t>
            </w:r>
            <w:r>
              <w:rPr>
                <w:rFonts w:ascii="Times New Roman" w:hAnsi="Times New Roman"/>
                <w:color w:val="000000"/>
                <w:sz w:val="24"/>
              </w:rPr>
              <w:t>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</w:t>
            </w:r>
            <w:r>
              <w:rPr>
                <w:rFonts w:ascii="Times New Roman" w:hAnsi="Times New Roman"/>
                <w:color w:val="000000"/>
                <w:sz w:val="24"/>
              </w:rPr>
              <w:t>полнять проверку, прикидку результата вычислений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скорости, выражать одни единицы величины через другие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</w:t>
            </w:r>
            <w:r>
              <w:rPr>
                <w:rFonts w:ascii="Times New Roman" w:hAnsi="Times New Roman"/>
                <w:color w:val="000000"/>
                <w:sz w:val="24"/>
              </w:rPr>
              <w:t>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</w:t>
            </w:r>
            <w:r>
              <w:rPr>
                <w:rFonts w:ascii="Times New Roman" w:hAnsi="Times New Roman"/>
                <w:color w:val="000000"/>
                <w:sz w:val="24"/>
              </w:rPr>
              <w:t>чины через другие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 куба, параллелепипеда по заданным измерениям, пользоваться единицами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объёма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170D60" w:rsidRDefault="00170D60">
      <w:pPr>
        <w:spacing w:after="0"/>
        <w:ind w:left="120"/>
      </w:pPr>
    </w:p>
    <w:p w:rsidR="00170D60" w:rsidRDefault="00CB2B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170D60" w:rsidRDefault="00170D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</w:t>
            </w:r>
            <w:r>
              <w:rPr>
                <w:rFonts w:ascii="Times New Roman" w:hAnsi="Times New Roman"/>
                <w:color w:val="000000"/>
                <w:sz w:val="24"/>
              </w:rPr>
              <w:t>дной формы записи числа к другой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приёмы, арифметические действия с натуральными и целыми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числами, обыкновенными и десятичными дробями, положительными и отрицательными числами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действий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точку в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прямоугольной системе координат с координатами этой точки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куб числа, вычислять значения числовых выражений, содержащих степени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буквы для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многошаговые текстовые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 способом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Извлекать информацию,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</w:t>
            </w:r>
            <w:r>
              <w:rPr>
                <w:rFonts w:ascii="Times New Roman" w:hAnsi="Times New Roman"/>
                <w:color w:val="000000"/>
                <w:sz w:val="24"/>
              </w:rPr>
              <w:t>ные плоские геометрические фигуры и конфигурации, симметричные фигуры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величины углов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</w:t>
            </w:r>
            <w:r>
              <w:rPr>
                <w:rFonts w:ascii="Times New Roman" w:hAnsi="Times New Roman"/>
                <w:color w:val="000000"/>
                <w:sz w:val="24"/>
              </w:rPr>
              <w:t>диницами измерения длины, выражать одни единицы измерения длины через другие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на моделях и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</w:t>
            </w:r>
            <w:r>
              <w:rPr>
                <w:rFonts w:ascii="Times New Roman" w:hAnsi="Times New Roman"/>
                <w:color w:val="000000"/>
                <w:sz w:val="24"/>
              </w:rPr>
              <w:t>и единицами измерения объёма</w:t>
            </w:r>
          </w:p>
        </w:tc>
      </w:tr>
      <w:tr w:rsidR="00170D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170D60" w:rsidRDefault="00170D60">
      <w:pPr>
        <w:spacing w:after="0"/>
        <w:ind w:left="120"/>
      </w:pPr>
    </w:p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before="199" w:after="199"/>
        <w:ind w:left="120"/>
      </w:pPr>
      <w:bookmarkStart w:id="25" w:name="block-6357395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70D60" w:rsidRDefault="00170D60">
      <w:pPr>
        <w:spacing w:before="199" w:after="199"/>
        <w:ind w:left="120"/>
      </w:pPr>
    </w:p>
    <w:p w:rsidR="00170D60" w:rsidRDefault="00CB2B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0D60" w:rsidRDefault="00170D6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нулём. Округление натуральных чисел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распределительное свойство (закон) умножения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</w:t>
            </w:r>
            <w:r>
              <w:rPr>
                <w:rFonts w:ascii="Times New Roman" w:hAnsi="Times New Roman"/>
                <w:color w:val="000000"/>
                <w:sz w:val="24"/>
              </w:rPr>
              <w:t>, 5, 10, 3, 9. Деление с остатком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вой прямой. Сравнение десятичных дробей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</w:t>
            </w:r>
            <w:r>
              <w:rPr>
                <w:rFonts w:ascii="Times New Roman" w:hAnsi="Times New Roman"/>
                <w:color w:val="000000"/>
                <w:sz w:val="24"/>
              </w:rPr>
              <w:t>всех возможных вариантов. Использование при решении задач таблиц и схем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скорости. Связь между единицами измерения каждой величины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луч, угол, ломаная, многоугольник, окружность, круг. Угол. Прямой, острый, тупой и развёрнутый углы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свойств сторон и углов прямоугольника, квадрата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</w:t>
            </w:r>
            <w:r>
              <w:rPr>
                <w:rFonts w:ascii="Times New Roman" w:hAnsi="Times New Roman"/>
                <w:color w:val="000000"/>
                <w:sz w:val="24"/>
              </w:rPr>
              <w:t>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170D6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параллелепипеда, куба. Единицы измерения объёма</w:t>
            </w:r>
          </w:p>
        </w:tc>
      </w:tr>
    </w:tbl>
    <w:p w:rsidR="00170D60" w:rsidRDefault="00170D60">
      <w:pPr>
        <w:spacing w:after="0"/>
        <w:ind w:left="120"/>
      </w:pPr>
    </w:p>
    <w:p w:rsidR="00170D60" w:rsidRDefault="00CB2B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0D60" w:rsidRDefault="00170D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</w:t>
            </w:r>
            <w:r>
              <w:rPr>
                <w:rFonts w:ascii="Times New Roman" w:hAnsi="Times New Roman"/>
                <w:color w:val="000000"/>
                <w:sz w:val="24"/>
              </w:rPr>
              <w:t>мость суммы и произведения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части от целого и целого по его части. Дробное число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деления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десятичными дробями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процента. Вычисление процента от величины и величины по её проценту. Выражение процентов десятичными дробями.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проценты. Выражение отношения величин в процентах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</w:t>
            </w:r>
            <w:r>
              <w:rPr>
                <w:rFonts w:ascii="Times New Roman" w:hAnsi="Times New Roman"/>
                <w:color w:val="000000"/>
                <w:sz w:val="24"/>
              </w:rPr>
              <w:t>овые промежутки. Сравнение чисел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плоскости. Координаты точки на плоскости, абсцисса и ордината. Построение точек и фигур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</w:t>
            </w:r>
            <w:r>
              <w:rPr>
                <w:rFonts w:ascii="Times New Roman" w:hAnsi="Times New Roman"/>
                <w:color w:val="000000"/>
                <w:sz w:val="24"/>
              </w:rPr>
              <w:t>мулы периметра и площади прямоугольника, квадрата, объёма параллелепипеда и куба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</w:t>
            </w:r>
            <w:r>
              <w:rPr>
                <w:rFonts w:ascii="Times New Roman" w:hAnsi="Times New Roman"/>
                <w:color w:val="000000"/>
                <w:sz w:val="24"/>
              </w:rPr>
              <w:t>ой величины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 с помощью таблиц и диаграмм. Столбчатые диаграммы. Чтение круговых диаграмм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плоскости, параллельные прямые, перпендикулярные прямые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треугольников: </w:t>
            </w:r>
            <w:r>
              <w:rPr>
                <w:rFonts w:ascii="Times New Roman" w:hAnsi="Times New Roman"/>
                <w:color w:val="000000"/>
                <w:sz w:val="24"/>
              </w:rPr>
              <w:t>остроугольный, прямоугольный, тупоугольный, равнобедренный, равносторонний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на нелинованной бумаге с использованием циркуля, </w:t>
            </w:r>
            <w:r>
              <w:rPr>
                <w:rFonts w:ascii="Times New Roman" w:hAnsi="Times New Roman"/>
                <w:color w:val="000000"/>
                <w:sz w:val="24"/>
              </w:rPr>
              <w:t>линейки, угольника, транспортира. Построения на клетчатой бумаге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Приближённое 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окружности, площади круга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параллелепипед, куб, призма, пирамида, конус, цилиндр, шар и сфера.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170D6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70D60" w:rsidRDefault="00CB2B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</w:t>
            </w:r>
            <w:r>
              <w:rPr>
                <w:rFonts w:ascii="Times New Roman" w:hAnsi="Times New Roman"/>
                <w:color w:val="000000"/>
                <w:sz w:val="24"/>
              </w:rPr>
              <w:t>, куба</w:t>
            </w:r>
          </w:p>
        </w:tc>
      </w:tr>
    </w:tbl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</w:p>
    <w:p w:rsidR="00170D60" w:rsidRDefault="00CB2B29">
      <w:pPr>
        <w:spacing w:after="0"/>
        <w:ind w:left="120"/>
      </w:pPr>
      <w:bookmarkStart w:id="26" w:name="block-6357395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0D60" w:rsidRDefault="00CB2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0D60" w:rsidRDefault="00170D60">
      <w:pPr>
        <w:spacing w:after="0" w:line="480" w:lineRule="auto"/>
        <w:ind w:left="120"/>
      </w:pPr>
    </w:p>
    <w:p w:rsidR="00170D60" w:rsidRDefault="00170D60">
      <w:pPr>
        <w:spacing w:after="0" w:line="480" w:lineRule="auto"/>
        <w:ind w:left="120"/>
      </w:pPr>
    </w:p>
    <w:p w:rsidR="00170D60" w:rsidRDefault="00170D60">
      <w:pPr>
        <w:spacing w:after="0"/>
        <w:ind w:left="120"/>
      </w:pPr>
    </w:p>
    <w:p w:rsidR="00170D60" w:rsidRDefault="00CB2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0D60" w:rsidRDefault="00170D60">
      <w:pPr>
        <w:spacing w:after="0" w:line="480" w:lineRule="auto"/>
        <w:ind w:left="120"/>
      </w:pPr>
    </w:p>
    <w:p w:rsidR="00170D60" w:rsidRDefault="00170D60">
      <w:pPr>
        <w:spacing w:after="0"/>
        <w:ind w:left="120"/>
      </w:pPr>
    </w:p>
    <w:p w:rsidR="00170D60" w:rsidRDefault="00CB2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70D60" w:rsidRDefault="00170D60">
      <w:pPr>
        <w:spacing w:after="0" w:line="480" w:lineRule="auto"/>
        <w:ind w:left="120"/>
      </w:pPr>
    </w:p>
    <w:p w:rsidR="00170D60" w:rsidRDefault="00170D60">
      <w:pPr>
        <w:sectPr w:rsidR="00170D60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CB2B29" w:rsidRDefault="00CB2B29"/>
    <w:sectPr w:rsidR="00CB2B29" w:rsidSect="00170D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4F0"/>
    <w:multiLevelType w:val="multilevel"/>
    <w:tmpl w:val="3B2466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A63F7"/>
    <w:multiLevelType w:val="multilevel"/>
    <w:tmpl w:val="A28A38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271ED4"/>
    <w:multiLevelType w:val="multilevel"/>
    <w:tmpl w:val="63227E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B94882"/>
    <w:multiLevelType w:val="multilevel"/>
    <w:tmpl w:val="E034AA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6B6911"/>
    <w:multiLevelType w:val="multilevel"/>
    <w:tmpl w:val="00A86A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093862"/>
    <w:multiLevelType w:val="multilevel"/>
    <w:tmpl w:val="6EF04B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08330D"/>
    <w:multiLevelType w:val="multilevel"/>
    <w:tmpl w:val="7E1680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170D60"/>
    <w:rsid w:val="00170D60"/>
    <w:rsid w:val="00CB2B29"/>
    <w:rsid w:val="00D0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0D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0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15162</Words>
  <Characters>86424</Characters>
  <Application>Microsoft Office Word</Application>
  <DocSecurity>0</DocSecurity>
  <Lines>720</Lines>
  <Paragraphs>202</Paragraphs>
  <ScaleCrop>false</ScaleCrop>
  <Company>Grizli777</Company>
  <LinksUpToDate>false</LinksUpToDate>
  <CharactersWithSpaces>101384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2025-12-23T14:21:00Z</dcterms:created>
  <dcterms:modified xsi:type="dcterms:W3CDTF">2025-12-23T14:22:00Z</dcterms:modified>
</cp:coreProperties>
</file>